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826" w:rsidRPr="00D33887" w:rsidRDefault="008D7B39">
      <w:pPr>
        <w:rPr>
          <w:rFonts w:cstheme="minorHAnsi"/>
          <w:b/>
          <w:sz w:val="28"/>
          <w:szCs w:val="28"/>
          <w:u w:val="single"/>
          <w:lang w:val="en-US"/>
        </w:rPr>
      </w:pPr>
      <w:r w:rsidRPr="00D33887">
        <w:rPr>
          <w:rFonts w:cstheme="minorHAnsi"/>
          <w:b/>
          <w:sz w:val="28"/>
          <w:szCs w:val="28"/>
          <w:u w:val="single"/>
          <w:lang w:val="en-US"/>
        </w:rPr>
        <w:t>Music Curriculum offer review- 2026</w:t>
      </w:r>
      <w:r w:rsidR="00196DCF" w:rsidRPr="00D33887">
        <w:rPr>
          <w:rFonts w:cstheme="minorHAnsi"/>
          <w:b/>
          <w:sz w:val="28"/>
          <w:szCs w:val="28"/>
          <w:u w:val="single"/>
          <w:lang w:val="en-US"/>
        </w:rPr>
        <w:t xml:space="preserve"> Beech Hill Primary School</w:t>
      </w:r>
    </w:p>
    <w:p w:rsidR="00D11AB0" w:rsidRPr="00D33887" w:rsidRDefault="00D11AB0">
      <w:pPr>
        <w:rPr>
          <w:rFonts w:cstheme="minorHAnsi"/>
          <w:sz w:val="28"/>
          <w:szCs w:val="28"/>
          <w:u w:val="single"/>
          <w:lang w:val="en-US"/>
        </w:rPr>
      </w:pPr>
      <w:r w:rsidRPr="00D33887">
        <w:rPr>
          <w:rFonts w:eastAsia="Times New Roman" w:cstheme="minorHAnsi"/>
          <w:b/>
          <w:bCs/>
          <w:sz w:val="28"/>
          <w:szCs w:val="28"/>
          <w:lang w:eastAsia="en-GB"/>
        </w:rPr>
        <w:t>Summary</w:t>
      </w:r>
    </w:p>
    <w:p w:rsidR="008D7B39" w:rsidRPr="00D33887" w:rsidRDefault="008D7B39">
      <w:pPr>
        <w:rPr>
          <w:rFonts w:cstheme="minorHAnsi"/>
          <w:sz w:val="28"/>
          <w:szCs w:val="28"/>
          <w:lang w:val="en-US"/>
        </w:rPr>
      </w:pPr>
      <w:r w:rsidRPr="00D33887">
        <w:rPr>
          <w:rFonts w:cstheme="minorHAnsi"/>
          <w:sz w:val="28"/>
          <w:szCs w:val="28"/>
          <w:lang w:val="en-US"/>
        </w:rPr>
        <w:t xml:space="preserve">The curriculum and assessment review 2025 recommends that the music P.O.S. needs adapting in particular giving </w:t>
      </w:r>
      <w:r w:rsidR="00EA4234" w:rsidRPr="00D33887">
        <w:rPr>
          <w:rFonts w:cstheme="minorHAnsi"/>
          <w:sz w:val="28"/>
          <w:szCs w:val="28"/>
          <w:lang w:val="en-US"/>
        </w:rPr>
        <w:t>clarification to outcomes. Currently at Beech Hill we</w:t>
      </w:r>
      <w:r w:rsidRPr="00D33887">
        <w:rPr>
          <w:rFonts w:cstheme="minorHAnsi"/>
          <w:sz w:val="28"/>
          <w:szCs w:val="28"/>
          <w:lang w:val="en-US"/>
        </w:rPr>
        <w:t xml:space="preserve"> currently use MMC planning</w:t>
      </w:r>
      <w:r w:rsidR="00196DCF" w:rsidRPr="00D33887">
        <w:rPr>
          <w:rFonts w:cstheme="minorHAnsi"/>
          <w:sz w:val="28"/>
          <w:szCs w:val="28"/>
          <w:lang w:val="en-US"/>
        </w:rPr>
        <w:t>- planned by the music coordinator</w:t>
      </w:r>
      <w:r w:rsidRPr="00D33887">
        <w:rPr>
          <w:rFonts w:cstheme="minorHAnsi"/>
          <w:sz w:val="28"/>
          <w:szCs w:val="28"/>
          <w:lang w:val="en-US"/>
        </w:rPr>
        <w:t xml:space="preserve"> in collaboration with </w:t>
      </w:r>
      <w:proofErr w:type="spellStart"/>
      <w:r w:rsidRPr="00D33887">
        <w:rPr>
          <w:rFonts w:cstheme="minorHAnsi"/>
          <w:sz w:val="28"/>
          <w:szCs w:val="28"/>
          <w:lang w:val="en-US"/>
        </w:rPr>
        <w:t>Wigan</w:t>
      </w:r>
      <w:proofErr w:type="spellEnd"/>
      <w:r w:rsidRPr="00D33887">
        <w:rPr>
          <w:rFonts w:cstheme="minorHAnsi"/>
          <w:sz w:val="28"/>
          <w:szCs w:val="28"/>
          <w:lang w:val="en-US"/>
        </w:rPr>
        <w:t xml:space="preserve"> Music service, Schemes of work from the Royal Liverpool Philharmonic, The National Opera</w:t>
      </w:r>
      <w:r w:rsidR="00196DCF" w:rsidRPr="00D33887">
        <w:rPr>
          <w:rFonts w:cstheme="minorHAnsi"/>
          <w:sz w:val="28"/>
          <w:szCs w:val="28"/>
          <w:lang w:val="en-US"/>
        </w:rPr>
        <w:t xml:space="preserve"> and BBC ten pieces</w:t>
      </w:r>
      <w:r w:rsidR="00EA4234" w:rsidRPr="00D33887">
        <w:rPr>
          <w:rFonts w:cstheme="minorHAnsi"/>
          <w:sz w:val="28"/>
          <w:szCs w:val="28"/>
          <w:lang w:val="en-US"/>
        </w:rPr>
        <w:t>. The curriculum</w:t>
      </w:r>
      <w:r w:rsidRPr="00D33887">
        <w:rPr>
          <w:rFonts w:cstheme="minorHAnsi"/>
          <w:sz w:val="28"/>
          <w:szCs w:val="28"/>
          <w:lang w:val="en-US"/>
        </w:rPr>
        <w:t xml:space="preserve"> further enhanced by Music Technology specialists from </w:t>
      </w:r>
      <w:proofErr w:type="spellStart"/>
      <w:r w:rsidRPr="00D33887">
        <w:rPr>
          <w:rFonts w:cstheme="minorHAnsi"/>
          <w:sz w:val="28"/>
          <w:szCs w:val="28"/>
          <w:lang w:val="en-US"/>
        </w:rPr>
        <w:t>Wigan</w:t>
      </w:r>
      <w:proofErr w:type="spellEnd"/>
      <w:r w:rsidRPr="00D33887">
        <w:rPr>
          <w:rFonts w:cstheme="minorHAnsi"/>
          <w:sz w:val="28"/>
          <w:szCs w:val="28"/>
          <w:lang w:val="en-US"/>
        </w:rPr>
        <w:t xml:space="preserve"> Music service delivering a block of lessons across 1</w:t>
      </w:r>
      <w:r w:rsidR="00B174D2">
        <w:rPr>
          <w:rFonts w:cstheme="minorHAnsi"/>
          <w:sz w:val="28"/>
          <w:szCs w:val="28"/>
          <w:lang w:val="en-US"/>
        </w:rPr>
        <w:t xml:space="preserve"> term to Y6. Not only does this </w:t>
      </w:r>
      <w:r w:rsidRPr="00D33887">
        <w:rPr>
          <w:rFonts w:cstheme="minorHAnsi"/>
          <w:sz w:val="28"/>
          <w:szCs w:val="28"/>
          <w:lang w:val="en-US"/>
        </w:rPr>
        <w:t>allow the children to adapt their musical skills but also develops their understanding of music and musicality in the modern world.</w:t>
      </w:r>
      <w:r w:rsidR="00EA4234" w:rsidRPr="00D33887">
        <w:rPr>
          <w:rFonts w:cstheme="minorHAnsi"/>
          <w:sz w:val="28"/>
          <w:szCs w:val="28"/>
          <w:lang w:val="en-US"/>
        </w:rPr>
        <w:t xml:space="preserve"> Individual music lessons can be accessed by all pupils in KS2 should they wish to. Instrumental teaching provision on offer currently includes:</w:t>
      </w:r>
    </w:p>
    <w:p w:rsidR="00EA4234" w:rsidRPr="00D33887" w:rsidRDefault="00EA4234" w:rsidP="00D33887">
      <w:pPr>
        <w:pStyle w:val="ListParagraph"/>
        <w:numPr>
          <w:ilvl w:val="0"/>
          <w:numId w:val="2"/>
        </w:numPr>
        <w:rPr>
          <w:rFonts w:cstheme="minorHAnsi"/>
          <w:sz w:val="28"/>
          <w:szCs w:val="28"/>
          <w:lang w:val="en-US"/>
        </w:rPr>
      </w:pPr>
      <w:r w:rsidRPr="00D33887">
        <w:rPr>
          <w:rFonts w:cstheme="minorHAnsi"/>
          <w:sz w:val="28"/>
          <w:szCs w:val="28"/>
          <w:lang w:val="en-US"/>
        </w:rPr>
        <w:t>Brass</w:t>
      </w:r>
    </w:p>
    <w:p w:rsidR="00EA4234" w:rsidRDefault="00EA4234" w:rsidP="00D33887">
      <w:pPr>
        <w:pStyle w:val="ListParagraph"/>
        <w:numPr>
          <w:ilvl w:val="0"/>
          <w:numId w:val="2"/>
        </w:numPr>
        <w:rPr>
          <w:rFonts w:cstheme="minorHAnsi"/>
          <w:sz w:val="28"/>
          <w:szCs w:val="28"/>
          <w:lang w:val="en-US"/>
        </w:rPr>
      </w:pPr>
      <w:r w:rsidRPr="00D33887">
        <w:rPr>
          <w:rFonts w:cstheme="minorHAnsi"/>
          <w:sz w:val="28"/>
          <w:szCs w:val="28"/>
          <w:lang w:val="en-US"/>
        </w:rPr>
        <w:t>Guitar</w:t>
      </w:r>
    </w:p>
    <w:p w:rsidR="00B174D2" w:rsidRPr="00D33887" w:rsidRDefault="00B174D2" w:rsidP="00D33887">
      <w:pPr>
        <w:pStyle w:val="ListParagraph"/>
        <w:numPr>
          <w:ilvl w:val="0"/>
          <w:numId w:val="2"/>
        </w:numPr>
        <w:rPr>
          <w:rFonts w:cstheme="minorHAnsi"/>
          <w:sz w:val="28"/>
          <w:szCs w:val="28"/>
          <w:lang w:val="en-US"/>
        </w:rPr>
      </w:pPr>
      <w:r>
        <w:rPr>
          <w:rFonts w:cstheme="minorHAnsi"/>
          <w:sz w:val="28"/>
          <w:szCs w:val="28"/>
          <w:lang w:val="en-US"/>
        </w:rPr>
        <w:t>Violin</w:t>
      </w:r>
    </w:p>
    <w:p w:rsidR="00EA4234" w:rsidRPr="00D33887" w:rsidRDefault="00EA4234" w:rsidP="00D33887">
      <w:pPr>
        <w:pStyle w:val="ListParagraph"/>
        <w:numPr>
          <w:ilvl w:val="0"/>
          <w:numId w:val="2"/>
        </w:numPr>
        <w:rPr>
          <w:rFonts w:cstheme="minorHAnsi"/>
          <w:sz w:val="28"/>
          <w:szCs w:val="28"/>
          <w:lang w:val="en-US"/>
        </w:rPr>
      </w:pPr>
      <w:r w:rsidRPr="00D33887">
        <w:rPr>
          <w:rFonts w:cstheme="minorHAnsi"/>
          <w:sz w:val="28"/>
          <w:szCs w:val="28"/>
          <w:lang w:val="en-US"/>
        </w:rPr>
        <w:t>Keyboard</w:t>
      </w:r>
    </w:p>
    <w:p w:rsidR="00EA4234" w:rsidRPr="00D33887" w:rsidRDefault="00EA4234" w:rsidP="00D33887">
      <w:pPr>
        <w:pStyle w:val="ListParagraph"/>
        <w:numPr>
          <w:ilvl w:val="0"/>
          <w:numId w:val="2"/>
        </w:numPr>
        <w:rPr>
          <w:rFonts w:cstheme="minorHAnsi"/>
          <w:sz w:val="28"/>
          <w:szCs w:val="28"/>
          <w:lang w:val="en-US"/>
        </w:rPr>
      </w:pPr>
      <w:r w:rsidRPr="00D33887">
        <w:rPr>
          <w:rFonts w:cstheme="minorHAnsi"/>
          <w:sz w:val="28"/>
          <w:szCs w:val="28"/>
          <w:lang w:val="en-US"/>
        </w:rPr>
        <w:t>Woodwind</w:t>
      </w:r>
    </w:p>
    <w:p w:rsidR="00EA4234" w:rsidRPr="00D33887" w:rsidRDefault="00D33887" w:rsidP="00D33887">
      <w:pPr>
        <w:pStyle w:val="ListParagraph"/>
        <w:numPr>
          <w:ilvl w:val="0"/>
          <w:numId w:val="2"/>
        </w:numPr>
        <w:rPr>
          <w:rFonts w:cstheme="minorHAnsi"/>
          <w:sz w:val="28"/>
          <w:szCs w:val="28"/>
          <w:lang w:val="en-US"/>
        </w:rPr>
      </w:pPr>
      <w:r w:rsidRPr="00D33887">
        <w:rPr>
          <w:rFonts w:cstheme="minorHAnsi"/>
          <w:sz w:val="28"/>
          <w:szCs w:val="28"/>
          <w:lang w:val="en-US"/>
        </w:rPr>
        <w:t>Percussion</w:t>
      </w:r>
    </w:p>
    <w:p w:rsidR="00D33887" w:rsidRDefault="00D33887" w:rsidP="00D33887">
      <w:pPr>
        <w:pStyle w:val="ListParagraph"/>
        <w:numPr>
          <w:ilvl w:val="0"/>
          <w:numId w:val="2"/>
        </w:numPr>
        <w:rPr>
          <w:rFonts w:cstheme="minorHAnsi"/>
          <w:sz w:val="28"/>
          <w:szCs w:val="28"/>
          <w:lang w:val="en-US"/>
        </w:rPr>
      </w:pPr>
      <w:r w:rsidRPr="00D33887">
        <w:rPr>
          <w:rFonts w:cstheme="minorHAnsi"/>
          <w:sz w:val="28"/>
          <w:szCs w:val="28"/>
          <w:lang w:val="en-US"/>
        </w:rPr>
        <w:t>Vocal</w:t>
      </w:r>
    </w:p>
    <w:p w:rsidR="00BC0BE0" w:rsidRDefault="003B3F2D" w:rsidP="00BC0BE0">
      <w:pPr>
        <w:rPr>
          <w:rFonts w:cstheme="minorHAnsi"/>
          <w:sz w:val="28"/>
          <w:szCs w:val="28"/>
          <w:lang w:val="en-US"/>
        </w:rPr>
      </w:pPr>
      <w:r>
        <w:rPr>
          <w:rFonts w:cstheme="minorHAnsi"/>
          <w:sz w:val="28"/>
          <w:szCs w:val="28"/>
          <w:lang w:val="en-US"/>
        </w:rPr>
        <w:t xml:space="preserve">Currently 17% of pupils in KS2 access individual instrumental teaching. </w:t>
      </w:r>
      <w:r w:rsidR="00BC0BE0">
        <w:rPr>
          <w:rFonts w:cstheme="minorHAnsi"/>
          <w:sz w:val="28"/>
          <w:szCs w:val="28"/>
          <w:lang w:val="en-US"/>
        </w:rPr>
        <w:t>School also offer the opportunity to attend an inclusive extra-curricular choir. The choir have developed strong links within the local community.</w:t>
      </w:r>
    </w:p>
    <w:p w:rsidR="00BC0BE0" w:rsidRPr="00BC0BE0" w:rsidRDefault="00BC0BE0" w:rsidP="00BC0BE0">
      <w:pPr>
        <w:rPr>
          <w:rFonts w:cstheme="minorHAnsi"/>
          <w:sz w:val="28"/>
          <w:szCs w:val="28"/>
          <w:lang w:val="en-US"/>
        </w:rPr>
      </w:pPr>
      <w:r>
        <w:rPr>
          <w:rFonts w:cstheme="minorHAnsi"/>
          <w:sz w:val="28"/>
          <w:szCs w:val="28"/>
          <w:lang w:val="en-US"/>
        </w:rPr>
        <w:t xml:space="preserve">Musical performances for parents and </w:t>
      </w:r>
      <w:proofErr w:type="spellStart"/>
      <w:r>
        <w:rPr>
          <w:rFonts w:cstheme="minorHAnsi"/>
          <w:sz w:val="28"/>
          <w:szCs w:val="28"/>
          <w:lang w:val="en-US"/>
        </w:rPr>
        <w:t>carers</w:t>
      </w:r>
      <w:proofErr w:type="spellEnd"/>
      <w:r>
        <w:rPr>
          <w:rFonts w:cstheme="minorHAnsi"/>
          <w:sz w:val="28"/>
          <w:szCs w:val="28"/>
          <w:lang w:val="en-US"/>
        </w:rPr>
        <w:t xml:space="preserve"> happen termly.</w:t>
      </w:r>
    </w:p>
    <w:p w:rsidR="008D7B39" w:rsidRPr="00D33887" w:rsidRDefault="00196DCF">
      <w:pPr>
        <w:rPr>
          <w:rFonts w:cstheme="minorHAnsi"/>
          <w:sz w:val="28"/>
          <w:szCs w:val="28"/>
          <w:lang w:val="en-US"/>
        </w:rPr>
      </w:pPr>
      <w:proofErr w:type="spellStart"/>
      <w:r w:rsidRPr="00D33887">
        <w:rPr>
          <w:rFonts w:cstheme="minorHAnsi"/>
          <w:sz w:val="28"/>
          <w:szCs w:val="28"/>
          <w:lang w:val="en-US"/>
        </w:rPr>
        <w:t>Ofst</w:t>
      </w:r>
      <w:r w:rsidR="008D7B39" w:rsidRPr="00D33887">
        <w:rPr>
          <w:rFonts w:cstheme="minorHAnsi"/>
          <w:sz w:val="28"/>
          <w:szCs w:val="28"/>
          <w:lang w:val="en-US"/>
        </w:rPr>
        <w:t>ed</w:t>
      </w:r>
      <w:proofErr w:type="spellEnd"/>
      <w:r w:rsidR="008D7B39" w:rsidRPr="00D33887">
        <w:rPr>
          <w:rFonts w:cstheme="minorHAnsi"/>
          <w:sz w:val="28"/>
          <w:szCs w:val="28"/>
          <w:lang w:val="en-US"/>
        </w:rPr>
        <w:t xml:space="preserve"> recommendations of the Model music curriculum advise on the development of incremental skills, taking an iterative approach rather than “chopping and changing” hence we have 3 </w:t>
      </w:r>
      <w:r w:rsidRPr="00D33887">
        <w:rPr>
          <w:rFonts w:cstheme="minorHAnsi"/>
          <w:sz w:val="28"/>
          <w:szCs w:val="28"/>
          <w:lang w:val="en-US"/>
        </w:rPr>
        <w:t xml:space="preserve">curriculum </w:t>
      </w:r>
      <w:r w:rsidR="008D7B39" w:rsidRPr="00D33887">
        <w:rPr>
          <w:rFonts w:cstheme="minorHAnsi"/>
          <w:sz w:val="28"/>
          <w:szCs w:val="28"/>
          <w:lang w:val="en-US"/>
        </w:rPr>
        <w:t xml:space="preserve">units per year group </w:t>
      </w:r>
      <w:r w:rsidRPr="00D33887">
        <w:rPr>
          <w:rFonts w:cstheme="minorHAnsi"/>
          <w:sz w:val="28"/>
          <w:szCs w:val="28"/>
          <w:lang w:val="en-US"/>
        </w:rPr>
        <w:t xml:space="preserve">each one </w:t>
      </w:r>
      <w:r w:rsidR="008D7B39" w:rsidRPr="00D33887">
        <w:rPr>
          <w:rFonts w:cstheme="minorHAnsi"/>
          <w:sz w:val="28"/>
          <w:szCs w:val="28"/>
          <w:lang w:val="en-US"/>
        </w:rPr>
        <w:t>set across a full term to allow this iterative practice to be developed and offering opportunities for precision in end points for performance, composition and listening.</w:t>
      </w:r>
    </w:p>
    <w:p w:rsidR="00D11AB0" w:rsidRPr="00D33887" w:rsidRDefault="008D7B39">
      <w:pPr>
        <w:rPr>
          <w:rFonts w:cstheme="minorHAnsi"/>
          <w:sz w:val="28"/>
          <w:szCs w:val="28"/>
          <w:lang w:val="en-US"/>
        </w:rPr>
      </w:pPr>
      <w:r w:rsidRPr="00D33887">
        <w:rPr>
          <w:rFonts w:cstheme="minorHAnsi"/>
          <w:sz w:val="28"/>
          <w:szCs w:val="28"/>
          <w:lang w:val="en-US"/>
        </w:rPr>
        <w:t>The inequality of music provision is highlighted in the curriculum review stating that there is inequitable access to music</w:t>
      </w:r>
      <w:r w:rsidR="00196DCF" w:rsidRPr="00D33887">
        <w:rPr>
          <w:rFonts w:cstheme="minorHAnsi"/>
          <w:sz w:val="28"/>
          <w:szCs w:val="28"/>
          <w:lang w:val="en-US"/>
        </w:rPr>
        <w:t>,</w:t>
      </w:r>
      <w:r w:rsidRPr="00D33887">
        <w:rPr>
          <w:rFonts w:cstheme="minorHAnsi"/>
          <w:sz w:val="28"/>
          <w:szCs w:val="28"/>
          <w:lang w:val="en-US"/>
        </w:rPr>
        <w:t xml:space="preserve"> based on socio-economic location. Fewer children go on to study music as additional opportunities including a solid opportunity to learn a musical instrument is a barrier for many pupils </w:t>
      </w:r>
      <w:r w:rsidRPr="00D33887">
        <w:rPr>
          <w:rFonts w:cstheme="minorHAnsi"/>
          <w:sz w:val="28"/>
          <w:szCs w:val="28"/>
          <w:lang w:val="en-US"/>
        </w:rPr>
        <w:lastRenderedPageBreak/>
        <w:t xml:space="preserve">given the weighting of expectation on the ability to “read” music with the proficiency of an instrumentalist. Whilst current curriculum expectations are for all children in Y3 or 4 to learn an instrument for at least one term, we have made a conscious decision to </w:t>
      </w:r>
      <w:r w:rsidR="00196DCF" w:rsidRPr="00D33887">
        <w:rPr>
          <w:rFonts w:cstheme="minorHAnsi"/>
          <w:sz w:val="28"/>
          <w:szCs w:val="28"/>
          <w:lang w:val="en-US"/>
        </w:rPr>
        <w:t xml:space="preserve">implement the Wider opportunities scheme offered by </w:t>
      </w:r>
      <w:proofErr w:type="spellStart"/>
      <w:r w:rsidR="00196DCF" w:rsidRPr="00D33887">
        <w:rPr>
          <w:rFonts w:cstheme="minorHAnsi"/>
          <w:sz w:val="28"/>
          <w:szCs w:val="28"/>
          <w:lang w:val="en-US"/>
        </w:rPr>
        <w:t>Wigan</w:t>
      </w:r>
      <w:proofErr w:type="spellEnd"/>
      <w:r w:rsidR="00196DCF" w:rsidRPr="00D33887">
        <w:rPr>
          <w:rFonts w:cstheme="minorHAnsi"/>
          <w:sz w:val="28"/>
          <w:szCs w:val="28"/>
          <w:lang w:val="en-US"/>
        </w:rPr>
        <w:t xml:space="preserve"> Service across 2 academic years (Y4/5) thus offering a more equitable access and equipping pupils with the substantive and disciplinary knowledge for the next phase of their academic career.</w:t>
      </w:r>
    </w:p>
    <w:p w:rsidR="00D11AB0" w:rsidRPr="00D33887" w:rsidRDefault="00D11AB0">
      <w:pPr>
        <w:rPr>
          <w:rFonts w:cstheme="minorHAnsi"/>
          <w:sz w:val="28"/>
          <w:szCs w:val="28"/>
          <w:u w:val="single"/>
          <w:lang w:val="en-US"/>
        </w:rPr>
      </w:pPr>
    </w:p>
    <w:p w:rsidR="00196DCF" w:rsidRPr="00D33887" w:rsidRDefault="00196DCF">
      <w:pPr>
        <w:rPr>
          <w:rFonts w:cstheme="minorHAnsi"/>
          <w:b/>
          <w:sz w:val="28"/>
          <w:szCs w:val="28"/>
          <w:u w:val="single"/>
          <w:lang w:val="en-US"/>
        </w:rPr>
      </w:pPr>
      <w:r w:rsidRPr="00D33887">
        <w:rPr>
          <w:rFonts w:cstheme="minorHAnsi"/>
          <w:b/>
          <w:sz w:val="28"/>
          <w:szCs w:val="28"/>
          <w:u w:val="single"/>
          <w:lang w:val="en-US"/>
        </w:rPr>
        <w:t>Music and SEND</w:t>
      </w:r>
    </w:p>
    <w:p w:rsidR="00196DCF" w:rsidRPr="00196DCF" w:rsidRDefault="00196DCF" w:rsidP="00196DCF">
      <w:pPr>
        <w:shd w:val="clear" w:color="auto" w:fill="FFFFFF"/>
        <w:spacing w:after="180" w:line="288" w:lineRule="atLeast"/>
        <w:textAlignment w:val="baseline"/>
        <w:outlineLvl w:val="3"/>
        <w:rPr>
          <w:rFonts w:eastAsia="Times New Roman" w:cstheme="minorHAnsi"/>
          <w:b/>
          <w:bCs/>
          <w:sz w:val="28"/>
          <w:szCs w:val="28"/>
          <w:lang w:eastAsia="en-GB"/>
        </w:rPr>
      </w:pPr>
      <w:r w:rsidRPr="00196DCF">
        <w:rPr>
          <w:rFonts w:eastAsia="Times New Roman" w:cstheme="minorHAnsi"/>
          <w:b/>
          <w:bCs/>
          <w:sz w:val="28"/>
          <w:szCs w:val="28"/>
          <w:lang w:eastAsia="en-GB"/>
        </w:rPr>
        <w:t>Equity</w:t>
      </w:r>
    </w:p>
    <w:p w:rsidR="00196DCF" w:rsidRPr="00196DCF" w:rsidRDefault="00196DCF" w:rsidP="00196DCF">
      <w:pPr>
        <w:shd w:val="clear" w:color="auto" w:fill="FFFFFF"/>
        <w:spacing w:after="300" w:line="360" w:lineRule="atLeast"/>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All children should have the opportunity to learn to sing and play a musical instrument. For music education to be truly inclusive we must go beyond equality of opportunity and strive instead for equity, targeting resources and development to adapt the offer in response to those most in need.</w:t>
      </w:r>
    </w:p>
    <w:p w:rsidR="00196DCF" w:rsidRPr="00196DCF" w:rsidRDefault="00D11AB0" w:rsidP="00196DCF">
      <w:pPr>
        <w:shd w:val="clear" w:color="auto" w:fill="FFFFFF"/>
        <w:spacing w:after="300" w:line="360" w:lineRule="atLeast"/>
        <w:textAlignment w:val="baseline"/>
        <w:rPr>
          <w:rFonts w:eastAsia="Times New Roman" w:cstheme="minorHAnsi"/>
          <w:color w:val="242D34"/>
          <w:sz w:val="28"/>
          <w:szCs w:val="28"/>
          <w:lang w:eastAsia="en-GB"/>
        </w:rPr>
      </w:pPr>
      <w:r w:rsidRPr="00D33887">
        <w:rPr>
          <w:rFonts w:eastAsia="Times New Roman" w:cstheme="minorHAnsi"/>
          <w:color w:val="242D34"/>
          <w:sz w:val="28"/>
          <w:szCs w:val="28"/>
          <w:lang w:eastAsia="en-GB"/>
        </w:rPr>
        <w:t>Our w</w:t>
      </w:r>
      <w:r w:rsidR="00196DCF" w:rsidRPr="00196DCF">
        <w:rPr>
          <w:rFonts w:eastAsia="Times New Roman" w:cstheme="minorHAnsi"/>
          <w:color w:val="242D34"/>
          <w:sz w:val="28"/>
          <w:szCs w:val="28"/>
          <w:lang w:eastAsia="en-GB"/>
        </w:rPr>
        <w:t>hole-class instrumental teaching offers equality of opport</w:t>
      </w:r>
      <w:r w:rsidRPr="00D33887">
        <w:rPr>
          <w:rFonts w:eastAsia="Times New Roman" w:cstheme="minorHAnsi"/>
          <w:color w:val="242D34"/>
          <w:sz w:val="28"/>
          <w:szCs w:val="28"/>
          <w:lang w:eastAsia="en-GB"/>
        </w:rPr>
        <w:t>unity, and consideration is</w:t>
      </w:r>
      <w:r w:rsidR="00196DCF" w:rsidRPr="00196DCF">
        <w:rPr>
          <w:rFonts w:eastAsia="Times New Roman" w:cstheme="minorHAnsi"/>
          <w:color w:val="242D34"/>
          <w:sz w:val="28"/>
          <w:szCs w:val="28"/>
          <w:lang w:eastAsia="en-GB"/>
        </w:rPr>
        <w:t xml:space="preserve"> given to the ways in which individuals from a variety of backgrounds are supported bo</w:t>
      </w:r>
      <w:r w:rsidR="003B3F2D">
        <w:rPr>
          <w:rFonts w:eastAsia="Times New Roman" w:cstheme="minorHAnsi"/>
          <w:color w:val="242D34"/>
          <w:sz w:val="28"/>
          <w:szCs w:val="28"/>
          <w:lang w:eastAsia="en-GB"/>
        </w:rPr>
        <w:t xml:space="preserve">th whilst participating in the </w:t>
      </w:r>
      <w:r w:rsidR="00196DCF" w:rsidRPr="00196DCF">
        <w:rPr>
          <w:rFonts w:eastAsia="Times New Roman" w:cstheme="minorHAnsi"/>
          <w:color w:val="242D34"/>
          <w:sz w:val="28"/>
          <w:szCs w:val="28"/>
          <w:lang w:eastAsia="en-GB"/>
        </w:rPr>
        <w:t>programme and when wanting to continue their learning beyond the who</w:t>
      </w:r>
      <w:r w:rsidRPr="00D33887">
        <w:rPr>
          <w:rFonts w:eastAsia="Times New Roman" w:cstheme="minorHAnsi"/>
          <w:color w:val="242D34"/>
          <w:sz w:val="28"/>
          <w:szCs w:val="28"/>
          <w:lang w:eastAsia="en-GB"/>
        </w:rPr>
        <w:t>le-class experience. Instrumental teachers work in school</w:t>
      </w:r>
      <w:r w:rsidR="00196DCF" w:rsidRPr="00196DCF">
        <w:rPr>
          <w:rFonts w:eastAsia="Times New Roman" w:cstheme="minorHAnsi"/>
          <w:color w:val="242D34"/>
          <w:sz w:val="28"/>
          <w:szCs w:val="28"/>
          <w:lang w:eastAsia="en-GB"/>
        </w:rPr>
        <w:t xml:space="preserve"> </w:t>
      </w:r>
      <w:r w:rsidRPr="00D33887">
        <w:rPr>
          <w:rFonts w:eastAsia="Times New Roman" w:cstheme="minorHAnsi"/>
          <w:color w:val="242D34"/>
          <w:sz w:val="28"/>
          <w:szCs w:val="28"/>
          <w:lang w:eastAsia="en-GB"/>
        </w:rPr>
        <w:t xml:space="preserve">to </w:t>
      </w:r>
      <w:r w:rsidR="00196DCF" w:rsidRPr="00196DCF">
        <w:rPr>
          <w:rFonts w:eastAsia="Times New Roman" w:cstheme="minorHAnsi"/>
          <w:color w:val="242D34"/>
          <w:sz w:val="28"/>
          <w:szCs w:val="28"/>
          <w:lang w:eastAsia="en-GB"/>
        </w:rPr>
        <w:t>identify a</w:t>
      </w:r>
      <w:r w:rsidRPr="00D33887">
        <w:rPr>
          <w:rFonts w:eastAsia="Times New Roman" w:cstheme="minorHAnsi"/>
          <w:color w:val="242D34"/>
          <w:sz w:val="28"/>
          <w:szCs w:val="28"/>
          <w:lang w:eastAsia="en-GB"/>
        </w:rPr>
        <w:t>nd address barriers. This</w:t>
      </w:r>
      <w:r w:rsidR="00196DCF" w:rsidRPr="00196DCF">
        <w:rPr>
          <w:rFonts w:eastAsia="Times New Roman" w:cstheme="minorHAnsi"/>
          <w:color w:val="242D34"/>
          <w:sz w:val="28"/>
          <w:szCs w:val="28"/>
          <w:lang w:eastAsia="en-GB"/>
        </w:rPr>
        <w:t xml:space="preserve"> involve</w:t>
      </w:r>
      <w:r w:rsidRPr="00D33887">
        <w:rPr>
          <w:rFonts w:eastAsia="Times New Roman" w:cstheme="minorHAnsi"/>
          <w:color w:val="242D34"/>
          <w:sz w:val="28"/>
          <w:szCs w:val="28"/>
          <w:lang w:eastAsia="en-GB"/>
        </w:rPr>
        <w:t>s</w:t>
      </w:r>
      <w:r w:rsidR="00196DCF" w:rsidRPr="00196DCF">
        <w:rPr>
          <w:rFonts w:eastAsia="Times New Roman" w:cstheme="minorHAnsi"/>
          <w:color w:val="242D34"/>
          <w:sz w:val="28"/>
          <w:szCs w:val="28"/>
          <w:lang w:eastAsia="en-GB"/>
        </w:rPr>
        <w:t xml:space="preserve"> discussing the choice of instrument for whole-class programmes, taking into account the physical requirements for playing the instrument and making any necessary adaptations to ensure that all </w:t>
      </w:r>
      <w:r w:rsidRPr="00D33887">
        <w:rPr>
          <w:rFonts w:eastAsia="Times New Roman" w:cstheme="minorHAnsi"/>
          <w:color w:val="242D34"/>
          <w:sz w:val="28"/>
          <w:szCs w:val="28"/>
          <w:lang w:eastAsia="en-GB"/>
        </w:rPr>
        <w:t xml:space="preserve">pupils are able to participate. School </w:t>
      </w:r>
      <w:r w:rsidR="00196DCF" w:rsidRPr="00196DCF">
        <w:rPr>
          <w:rFonts w:eastAsia="Times New Roman" w:cstheme="minorHAnsi"/>
          <w:color w:val="242D34"/>
          <w:sz w:val="28"/>
          <w:szCs w:val="28"/>
          <w:lang w:eastAsia="en-GB"/>
        </w:rPr>
        <w:t>provide</w:t>
      </w:r>
      <w:r w:rsidRPr="00D33887">
        <w:rPr>
          <w:rFonts w:eastAsia="Times New Roman" w:cstheme="minorHAnsi"/>
          <w:color w:val="242D34"/>
          <w:sz w:val="28"/>
          <w:szCs w:val="28"/>
          <w:lang w:eastAsia="en-GB"/>
        </w:rPr>
        <w:t>s</w:t>
      </w:r>
      <w:r w:rsidR="00196DCF" w:rsidRPr="00196DCF">
        <w:rPr>
          <w:rFonts w:eastAsia="Times New Roman" w:cstheme="minorHAnsi"/>
          <w:color w:val="242D34"/>
          <w:sz w:val="28"/>
          <w:szCs w:val="28"/>
          <w:lang w:eastAsia="en-GB"/>
        </w:rPr>
        <w:t xml:space="preserve"> information on the learning, physical and health needs of pupils, to help </w:t>
      </w:r>
      <w:r w:rsidRPr="00D33887">
        <w:rPr>
          <w:rFonts w:eastAsia="Times New Roman" w:cstheme="minorHAnsi"/>
          <w:color w:val="242D34"/>
          <w:sz w:val="28"/>
          <w:szCs w:val="28"/>
          <w:lang w:eastAsia="en-GB"/>
        </w:rPr>
        <w:t xml:space="preserve">the specialist </w:t>
      </w:r>
      <w:r w:rsidR="00196DCF" w:rsidRPr="00196DCF">
        <w:rPr>
          <w:rFonts w:eastAsia="Times New Roman" w:cstheme="minorHAnsi"/>
          <w:color w:val="242D34"/>
          <w:sz w:val="28"/>
          <w:szCs w:val="28"/>
          <w:lang w:eastAsia="en-GB"/>
        </w:rPr>
        <w:t>teachers to differentiate their practice.</w:t>
      </w:r>
    </w:p>
    <w:p w:rsidR="00196DCF" w:rsidRPr="00196DCF" w:rsidRDefault="00196DCF" w:rsidP="00196DCF">
      <w:pPr>
        <w:shd w:val="clear" w:color="auto" w:fill="FFFFFF"/>
        <w:spacing w:after="180" w:line="288" w:lineRule="atLeast"/>
        <w:textAlignment w:val="baseline"/>
        <w:outlineLvl w:val="3"/>
        <w:rPr>
          <w:rFonts w:eastAsia="Times New Roman" w:cstheme="minorHAnsi"/>
          <w:b/>
          <w:bCs/>
          <w:sz w:val="28"/>
          <w:szCs w:val="28"/>
          <w:lang w:eastAsia="en-GB"/>
        </w:rPr>
      </w:pPr>
      <w:r w:rsidRPr="00196DCF">
        <w:rPr>
          <w:rFonts w:eastAsia="Times New Roman" w:cstheme="minorHAnsi"/>
          <w:b/>
          <w:bCs/>
          <w:sz w:val="28"/>
          <w:szCs w:val="28"/>
          <w:lang w:eastAsia="en-GB"/>
        </w:rPr>
        <w:t>Diversity</w:t>
      </w:r>
    </w:p>
    <w:p w:rsidR="00196DCF" w:rsidRPr="00196DCF" w:rsidRDefault="00196DCF" w:rsidP="00196DCF">
      <w:pPr>
        <w:shd w:val="clear" w:color="auto" w:fill="FFFFFF"/>
        <w:spacing w:after="300" w:line="360" w:lineRule="atLeast"/>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The choice of repertoire from a variety of cultures and traditions in vocal and instrumental lessons offers a powerful way to promote diversity. Creating a culture where all music is celebrated and respected encourages learners to be confident in enjoying, embracing, and sharing the m</w:t>
      </w:r>
      <w:r w:rsidR="00D11AB0" w:rsidRPr="00D33887">
        <w:rPr>
          <w:rFonts w:eastAsia="Times New Roman" w:cstheme="minorHAnsi"/>
          <w:color w:val="242D34"/>
          <w:sz w:val="28"/>
          <w:szCs w:val="28"/>
          <w:lang w:eastAsia="en-GB"/>
        </w:rPr>
        <w:t>usic that is meaningful to them</w:t>
      </w:r>
      <w:r w:rsidRPr="00196DCF">
        <w:rPr>
          <w:rFonts w:eastAsia="Times New Roman" w:cstheme="minorHAnsi"/>
          <w:color w:val="242D34"/>
          <w:sz w:val="28"/>
          <w:szCs w:val="28"/>
          <w:lang w:eastAsia="en-GB"/>
        </w:rPr>
        <w:t>.</w:t>
      </w:r>
      <w:r w:rsidR="00A369EA">
        <w:rPr>
          <w:rFonts w:eastAsia="Times New Roman" w:cstheme="minorHAnsi"/>
          <w:color w:val="242D34"/>
          <w:sz w:val="28"/>
          <w:szCs w:val="28"/>
          <w:lang w:eastAsia="en-GB"/>
        </w:rPr>
        <w:t xml:space="preserve"> We acknowledge that some t</w:t>
      </w:r>
      <w:r w:rsidRPr="00196DCF">
        <w:rPr>
          <w:rFonts w:eastAsia="Times New Roman" w:cstheme="minorHAnsi"/>
          <w:color w:val="242D34"/>
          <w:sz w:val="28"/>
          <w:szCs w:val="28"/>
          <w:lang w:eastAsia="en-GB"/>
        </w:rPr>
        <w:t>eachers can sometimes lack confidence in teaching genres that lie outside of their area of specialism, but this can offer wonderful opportunities for learners to take the lead and share their own knowledge.</w:t>
      </w:r>
    </w:p>
    <w:p w:rsidR="00196DCF" w:rsidRPr="00196DCF" w:rsidRDefault="00196DCF" w:rsidP="00196DCF">
      <w:pPr>
        <w:shd w:val="clear" w:color="auto" w:fill="FFFFFF"/>
        <w:spacing w:after="300" w:line="360" w:lineRule="atLeast"/>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More important than having a thorough musical understanding of unfamiliar genres is the need to be sensitive to the cultural and historical background and original</w:t>
      </w:r>
      <w:r w:rsidR="00D11AB0" w:rsidRPr="00D33887">
        <w:rPr>
          <w:rFonts w:eastAsia="Times New Roman" w:cstheme="minorHAnsi"/>
          <w:color w:val="242D34"/>
          <w:sz w:val="28"/>
          <w:szCs w:val="28"/>
          <w:lang w:eastAsia="en-GB"/>
        </w:rPr>
        <w:t xml:space="preserve"> purpose of music selected. Music and songs from other cultures are </w:t>
      </w:r>
      <w:r w:rsidRPr="00196DCF">
        <w:rPr>
          <w:rFonts w:eastAsia="Times New Roman" w:cstheme="minorHAnsi"/>
          <w:color w:val="242D34"/>
          <w:sz w:val="28"/>
          <w:szCs w:val="28"/>
          <w:lang w:eastAsia="en-GB"/>
        </w:rPr>
        <w:t xml:space="preserve">taught with appropriate reference to </w:t>
      </w:r>
      <w:r w:rsidR="00D11AB0" w:rsidRPr="00D33887">
        <w:rPr>
          <w:rFonts w:eastAsia="Times New Roman" w:cstheme="minorHAnsi"/>
          <w:color w:val="242D34"/>
          <w:sz w:val="28"/>
          <w:szCs w:val="28"/>
          <w:lang w:eastAsia="en-GB"/>
        </w:rPr>
        <w:t>their origins and context and is</w:t>
      </w:r>
      <w:r w:rsidRPr="00196DCF">
        <w:rPr>
          <w:rFonts w:eastAsia="Times New Roman" w:cstheme="minorHAnsi"/>
          <w:color w:val="242D34"/>
          <w:sz w:val="28"/>
          <w:szCs w:val="28"/>
          <w:lang w:eastAsia="en-GB"/>
        </w:rPr>
        <w:t xml:space="preserve"> done sensitively and in an age-appropriate manner. Before teaching songs in oth</w:t>
      </w:r>
      <w:r w:rsidR="00D11AB0" w:rsidRPr="00D33887">
        <w:rPr>
          <w:rFonts w:eastAsia="Times New Roman" w:cstheme="minorHAnsi"/>
          <w:color w:val="242D34"/>
          <w:sz w:val="28"/>
          <w:szCs w:val="28"/>
          <w:lang w:eastAsia="en-GB"/>
        </w:rPr>
        <w:t>er languages, explicit teaching to</w:t>
      </w:r>
      <w:r w:rsidRPr="00196DCF">
        <w:rPr>
          <w:rFonts w:eastAsia="Times New Roman" w:cstheme="minorHAnsi"/>
          <w:color w:val="242D34"/>
          <w:sz w:val="28"/>
          <w:szCs w:val="28"/>
          <w:lang w:eastAsia="en-GB"/>
        </w:rPr>
        <w:t xml:space="preserve"> understand the meaning of lyrics and to ensure that learners</w:t>
      </w:r>
      <w:r w:rsidR="00D11AB0" w:rsidRPr="00D33887">
        <w:rPr>
          <w:rFonts w:eastAsia="Times New Roman" w:cstheme="minorHAnsi"/>
          <w:color w:val="242D34"/>
          <w:sz w:val="28"/>
          <w:szCs w:val="28"/>
          <w:lang w:eastAsia="en-GB"/>
        </w:rPr>
        <w:t xml:space="preserve"> understand the meaning of them is planned.</w:t>
      </w:r>
    </w:p>
    <w:p w:rsidR="00196DCF" w:rsidRPr="00196DCF" w:rsidRDefault="00196DCF" w:rsidP="00196DCF">
      <w:pPr>
        <w:shd w:val="clear" w:color="auto" w:fill="FFFFFF"/>
        <w:spacing w:after="300" w:line="360" w:lineRule="atLeast"/>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In addition to promoting diversity through repertoire choices, introducing learners to performers and composers from a range of ethnic a</w:t>
      </w:r>
      <w:r w:rsidR="00D11AB0" w:rsidRPr="00D33887">
        <w:rPr>
          <w:rFonts w:eastAsia="Times New Roman" w:cstheme="minorHAnsi"/>
          <w:color w:val="242D34"/>
          <w:sz w:val="28"/>
          <w:szCs w:val="28"/>
          <w:lang w:eastAsia="en-GB"/>
        </w:rPr>
        <w:t>nd social backgrounds, genders</w:t>
      </w:r>
      <w:r w:rsidRPr="00196DCF">
        <w:rPr>
          <w:rFonts w:eastAsia="Times New Roman" w:cstheme="minorHAnsi"/>
          <w:color w:val="242D34"/>
          <w:sz w:val="28"/>
          <w:szCs w:val="28"/>
          <w:lang w:eastAsia="en-GB"/>
        </w:rPr>
        <w:t xml:space="preserve"> and disabled musicians, can help to challenge stereotypes and provide positive role models. Representation matters, and if young learners see people they identify with being successful in music then they will believe in their own </w:t>
      </w:r>
      <w:r w:rsidR="00D11AB0" w:rsidRPr="00D33887">
        <w:rPr>
          <w:rFonts w:eastAsia="Times New Roman" w:cstheme="minorHAnsi"/>
          <w:color w:val="242D34"/>
          <w:sz w:val="28"/>
          <w:szCs w:val="28"/>
          <w:lang w:eastAsia="en-GB"/>
        </w:rPr>
        <w:t xml:space="preserve">ability to succeed. We ensure inclusion </w:t>
      </w:r>
      <w:r w:rsidR="00D33887" w:rsidRPr="00D33887">
        <w:rPr>
          <w:rFonts w:eastAsia="Times New Roman" w:cstheme="minorHAnsi"/>
          <w:color w:val="242D34"/>
          <w:sz w:val="28"/>
          <w:szCs w:val="28"/>
          <w:lang w:eastAsia="en-GB"/>
        </w:rPr>
        <w:t>of a</w:t>
      </w:r>
      <w:r w:rsidRPr="00196DCF">
        <w:rPr>
          <w:rFonts w:eastAsia="Times New Roman" w:cstheme="minorHAnsi"/>
          <w:color w:val="242D34"/>
          <w:sz w:val="28"/>
          <w:szCs w:val="28"/>
          <w:lang w:eastAsia="en-GB"/>
        </w:rPr>
        <w:t xml:space="preserve"> diverse range of musicians in lesson resources</w:t>
      </w:r>
      <w:r w:rsidR="00D11AB0" w:rsidRPr="00D33887">
        <w:rPr>
          <w:rFonts w:eastAsia="Times New Roman" w:cstheme="minorHAnsi"/>
          <w:color w:val="242D34"/>
          <w:sz w:val="28"/>
          <w:szCs w:val="28"/>
          <w:lang w:eastAsia="en-GB"/>
        </w:rPr>
        <w:t>, such as videos of performers</w:t>
      </w:r>
      <w:r w:rsidR="00D33887" w:rsidRPr="00D33887">
        <w:rPr>
          <w:rFonts w:eastAsia="Times New Roman" w:cstheme="minorHAnsi"/>
          <w:color w:val="242D34"/>
          <w:sz w:val="28"/>
          <w:szCs w:val="28"/>
          <w:lang w:eastAsia="en-GB"/>
        </w:rPr>
        <w:t>, inclusion of a broad range of composers from all backgrounds on knowledge organisers and included in lesson plans</w:t>
      </w:r>
      <w:r w:rsidR="00D11AB0" w:rsidRPr="00D33887">
        <w:rPr>
          <w:rFonts w:eastAsia="Times New Roman" w:cstheme="minorHAnsi"/>
          <w:color w:val="242D34"/>
          <w:sz w:val="28"/>
          <w:szCs w:val="28"/>
          <w:lang w:eastAsia="en-GB"/>
        </w:rPr>
        <w:t>.</w:t>
      </w:r>
    </w:p>
    <w:p w:rsidR="00196DCF" w:rsidRPr="00196DCF" w:rsidRDefault="00196DCF" w:rsidP="00196DCF">
      <w:pPr>
        <w:shd w:val="clear" w:color="auto" w:fill="FFFFFF"/>
        <w:spacing w:after="180" w:line="288" w:lineRule="atLeast"/>
        <w:textAlignment w:val="baseline"/>
        <w:outlineLvl w:val="3"/>
        <w:rPr>
          <w:rFonts w:eastAsia="Times New Roman" w:cstheme="minorHAnsi"/>
          <w:b/>
          <w:bCs/>
          <w:sz w:val="28"/>
          <w:szCs w:val="28"/>
          <w:lang w:eastAsia="en-GB"/>
        </w:rPr>
      </w:pPr>
      <w:r w:rsidRPr="00196DCF">
        <w:rPr>
          <w:rFonts w:eastAsia="Times New Roman" w:cstheme="minorHAnsi"/>
          <w:b/>
          <w:bCs/>
          <w:sz w:val="28"/>
          <w:szCs w:val="28"/>
          <w:lang w:eastAsia="en-GB"/>
        </w:rPr>
        <w:t>Inclusion</w:t>
      </w:r>
    </w:p>
    <w:p w:rsidR="00196DCF" w:rsidRPr="00196DCF" w:rsidRDefault="00196DCF" w:rsidP="00196DCF">
      <w:pPr>
        <w:shd w:val="clear" w:color="auto" w:fill="FFFFFF"/>
        <w:spacing w:after="0" w:line="360" w:lineRule="atLeast"/>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A Common Approach is designed for all learners of all abilities, whatever their background and dive</w:t>
      </w:r>
      <w:r w:rsidR="00D11AB0" w:rsidRPr="00D33887">
        <w:rPr>
          <w:rFonts w:eastAsia="Times New Roman" w:cstheme="minorHAnsi"/>
          <w:color w:val="242D34"/>
          <w:sz w:val="28"/>
          <w:szCs w:val="28"/>
          <w:lang w:eastAsia="en-GB"/>
        </w:rPr>
        <w:t>rse needs. Activities are</w:t>
      </w:r>
      <w:r w:rsidRPr="00196DCF">
        <w:rPr>
          <w:rFonts w:eastAsia="Times New Roman" w:cstheme="minorHAnsi"/>
          <w:color w:val="242D34"/>
          <w:sz w:val="28"/>
          <w:szCs w:val="28"/>
          <w:lang w:eastAsia="en-GB"/>
        </w:rPr>
        <w:t xml:space="preserve"> selected accordingly and differentiated so that </w:t>
      </w:r>
      <w:r w:rsidR="00D33887" w:rsidRPr="00D33887">
        <w:rPr>
          <w:rFonts w:eastAsia="Times New Roman" w:cstheme="minorHAnsi"/>
          <w:color w:val="242D34"/>
          <w:sz w:val="28"/>
          <w:szCs w:val="28"/>
          <w:lang w:eastAsia="en-GB"/>
        </w:rPr>
        <w:t xml:space="preserve">all can participate, and lesson </w:t>
      </w:r>
      <w:r w:rsidRPr="00196DCF">
        <w:rPr>
          <w:rFonts w:eastAsia="Times New Roman" w:cstheme="minorHAnsi"/>
          <w:color w:val="242D34"/>
          <w:sz w:val="28"/>
          <w:szCs w:val="28"/>
          <w:lang w:eastAsia="en-GB"/>
        </w:rPr>
        <w:t>have sufficient flexibility to develop suitable activities in the light of le</w:t>
      </w:r>
      <w:r w:rsidR="00EA4234" w:rsidRPr="00D33887">
        <w:rPr>
          <w:rFonts w:eastAsia="Times New Roman" w:cstheme="minorHAnsi"/>
          <w:color w:val="242D34"/>
          <w:sz w:val="28"/>
          <w:szCs w:val="28"/>
          <w:lang w:eastAsia="en-GB"/>
        </w:rPr>
        <w:t xml:space="preserve">arners’ needs and responses. </w:t>
      </w:r>
    </w:p>
    <w:p w:rsidR="00EA4234" w:rsidRPr="00D33887" w:rsidRDefault="00196DCF" w:rsidP="00196DCF">
      <w:pPr>
        <w:shd w:val="clear" w:color="auto" w:fill="FFFFFF"/>
        <w:spacing w:after="300" w:line="360" w:lineRule="atLeast"/>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Vocal</w:t>
      </w:r>
      <w:r w:rsidR="00EA4234" w:rsidRPr="00D33887">
        <w:rPr>
          <w:rFonts w:eastAsia="Times New Roman" w:cstheme="minorHAnsi"/>
          <w:color w:val="242D34"/>
          <w:sz w:val="28"/>
          <w:szCs w:val="28"/>
          <w:lang w:eastAsia="en-GB"/>
        </w:rPr>
        <w:t xml:space="preserve">/instrumental tuition is </w:t>
      </w:r>
      <w:r w:rsidRPr="00196DCF">
        <w:rPr>
          <w:rFonts w:eastAsia="Times New Roman" w:cstheme="minorHAnsi"/>
          <w:color w:val="242D34"/>
          <w:sz w:val="28"/>
          <w:szCs w:val="28"/>
          <w:lang w:eastAsia="en-GB"/>
        </w:rPr>
        <w:t>appropriate to the age and development of</w:t>
      </w:r>
      <w:r w:rsidR="00D33887" w:rsidRPr="00D33887">
        <w:rPr>
          <w:rFonts w:eastAsia="Times New Roman" w:cstheme="minorHAnsi"/>
          <w:color w:val="242D34"/>
          <w:sz w:val="28"/>
          <w:szCs w:val="28"/>
          <w:lang w:eastAsia="en-GB"/>
        </w:rPr>
        <w:t xml:space="preserve"> learners, and is </w:t>
      </w:r>
      <w:r w:rsidRPr="00196DCF">
        <w:rPr>
          <w:rFonts w:eastAsia="Times New Roman" w:cstheme="minorHAnsi"/>
          <w:color w:val="242D34"/>
          <w:sz w:val="28"/>
          <w:szCs w:val="28"/>
          <w:lang w:eastAsia="en-GB"/>
        </w:rPr>
        <w:t>adapted to individual needs.</w:t>
      </w:r>
    </w:p>
    <w:p w:rsidR="00196DCF" w:rsidRPr="00196DCF" w:rsidRDefault="00EA4234" w:rsidP="00196DCF">
      <w:pPr>
        <w:shd w:val="clear" w:color="auto" w:fill="FFFFFF"/>
        <w:spacing w:after="300" w:line="360" w:lineRule="atLeast"/>
        <w:textAlignment w:val="baseline"/>
        <w:rPr>
          <w:rFonts w:eastAsia="Times New Roman" w:cstheme="minorHAnsi"/>
          <w:color w:val="242D34"/>
          <w:sz w:val="28"/>
          <w:szCs w:val="28"/>
          <w:lang w:eastAsia="en-GB"/>
        </w:rPr>
      </w:pPr>
      <w:r w:rsidRPr="00D33887">
        <w:rPr>
          <w:rFonts w:eastAsia="Times New Roman" w:cstheme="minorHAnsi"/>
          <w:color w:val="242D34"/>
          <w:sz w:val="28"/>
          <w:szCs w:val="28"/>
          <w:lang w:eastAsia="en-GB"/>
        </w:rPr>
        <w:t xml:space="preserve"> This </w:t>
      </w:r>
      <w:r w:rsidR="00196DCF" w:rsidRPr="00196DCF">
        <w:rPr>
          <w:rFonts w:eastAsia="Times New Roman" w:cstheme="minorHAnsi"/>
          <w:color w:val="242D34"/>
          <w:sz w:val="28"/>
          <w:szCs w:val="28"/>
          <w:lang w:eastAsia="en-GB"/>
        </w:rPr>
        <w:t>mean</w:t>
      </w:r>
      <w:r w:rsidRPr="00D33887">
        <w:rPr>
          <w:rFonts w:eastAsia="Times New Roman" w:cstheme="minorHAnsi"/>
          <w:color w:val="242D34"/>
          <w:sz w:val="28"/>
          <w:szCs w:val="28"/>
          <w:lang w:eastAsia="en-GB"/>
        </w:rPr>
        <w:t>s</w:t>
      </w:r>
      <w:r w:rsidR="00196DCF" w:rsidRPr="00196DCF">
        <w:rPr>
          <w:rFonts w:eastAsia="Times New Roman" w:cstheme="minorHAnsi"/>
          <w:color w:val="242D34"/>
          <w:sz w:val="28"/>
          <w:szCs w:val="28"/>
          <w:lang w:eastAsia="en-GB"/>
        </w:rPr>
        <w:t>:</w:t>
      </w:r>
    </w:p>
    <w:p w:rsidR="00196DCF" w:rsidRPr="00196DCF" w:rsidRDefault="00196DCF" w:rsidP="00196DCF">
      <w:pPr>
        <w:numPr>
          <w:ilvl w:val="0"/>
          <w:numId w:val="1"/>
        </w:numPr>
        <w:spacing w:after="120" w:line="360" w:lineRule="atLeast"/>
        <w:ind w:left="0"/>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recognising learners’ interest and ability, especially if they cannot always convey it</w:t>
      </w:r>
    </w:p>
    <w:p w:rsidR="00196DCF" w:rsidRPr="00196DCF" w:rsidRDefault="00196DCF" w:rsidP="00196DCF">
      <w:pPr>
        <w:numPr>
          <w:ilvl w:val="0"/>
          <w:numId w:val="1"/>
        </w:numPr>
        <w:spacing w:after="0" w:line="360" w:lineRule="atLeast"/>
        <w:ind w:left="0"/>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adapting or selecting inst</w:t>
      </w:r>
      <w:r w:rsidR="003B3F2D">
        <w:rPr>
          <w:rFonts w:eastAsia="Times New Roman" w:cstheme="minorHAnsi"/>
          <w:color w:val="242D34"/>
          <w:sz w:val="28"/>
          <w:szCs w:val="28"/>
          <w:lang w:eastAsia="en-GB"/>
        </w:rPr>
        <w:t>ruments for learners with</w:t>
      </w:r>
      <w:r w:rsidRPr="00196DCF">
        <w:rPr>
          <w:rFonts w:eastAsia="Times New Roman" w:cstheme="minorHAnsi"/>
          <w:color w:val="242D34"/>
          <w:sz w:val="28"/>
          <w:szCs w:val="28"/>
          <w:lang w:eastAsia="en-GB"/>
        </w:rPr>
        <w:t xml:space="preserve"> physical disabilities,</w:t>
      </w:r>
      <w:r w:rsidRPr="00196DCF">
        <w:rPr>
          <w:rFonts w:eastAsia="Times New Roman" w:cstheme="minorHAnsi"/>
          <w:color w:val="242D34"/>
          <w:sz w:val="28"/>
          <w:szCs w:val="28"/>
          <w:lang w:eastAsia="en-GB"/>
        </w:rPr>
        <w:br/>
        <w:t>e.g. providing special supports or using accessible digital instruments</w:t>
      </w:r>
    </w:p>
    <w:p w:rsidR="00196DCF" w:rsidRPr="00196DCF" w:rsidRDefault="00196DCF" w:rsidP="00196DCF">
      <w:pPr>
        <w:numPr>
          <w:ilvl w:val="0"/>
          <w:numId w:val="1"/>
        </w:numPr>
        <w:spacing w:after="120" w:line="360" w:lineRule="atLeast"/>
        <w:ind w:left="0"/>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changing the order of the curriculum</w:t>
      </w:r>
    </w:p>
    <w:p w:rsidR="00196DCF" w:rsidRPr="00196DCF" w:rsidRDefault="00196DCF" w:rsidP="00196DCF">
      <w:pPr>
        <w:numPr>
          <w:ilvl w:val="0"/>
          <w:numId w:val="1"/>
        </w:numPr>
        <w:spacing w:after="120" w:line="360" w:lineRule="atLeast"/>
        <w:ind w:left="0"/>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adapting repertoire and activities so that they are relevant and attractive to learners</w:t>
      </w:r>
    </w:p>
    <w:p w:rsidR="00196DCF" w:rsidRPr="00196DCF" w:rsidRDefault="00196DCF" w:rsidP="00196DCF">
      <w:pPr>
        <w:numPr>
          <w:ilvl w:val="0"/>
          <w:numId w:val="1"/>
        </w:numPr>
        <w:spacing w:after="120" w:line="360" w:lineRule="atLeast"/>
        <w:ind w:left="0"/>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ensuring that different learning styles are catered for</w:t>
      </w:r>
      <w:r w:rsidR="00062429">
        <w:rPr>
          <w:rFonts w:eastAsia="Times New Roman" w:cstheme="minorHAnsi"/>
          <w:color w:val="242D34"/>
          <w:sz w:val="28"/>
          <w:szCs w:val="28"/>
          <w:lang w:eastAsia="en-GB"/>
        </w:rPr>
        <w:t xml:space="preserve"> including sensory needs</w:t>
      </w:r>
    </w:p>
    <w:p w:rsidR="00196DCF" w:rsidRPr="00196DCF" w:rsidRDefault="00196DCF" w:rsidP="00196DCF">
      <w:pPr>
        <w:numPr>
          <w:ilvl w:val="0"/>
          <w:numId w:val="1"/>
        </w:numPr>
        <w:spacing w:after="120" w:line="360" w:lineRule="atLeast"/>
        <w:ind w:left="0"/>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ensuring that resources are accessible, such as using large print, raised notations or assistive technology</w:t>
      </w:r>
      <w:r w:rsidR="00EA4234" w:rsidRPr="00D33887">
        <w:rPr>
          <w:rFonts w:eastAsia="Times New Roman" w:cstheme="minorHAnsi"/>
          <w:color w:val="242D34"/>
          <w:sz w:val="28"/>
          <w:szCs w:val="28"/>
          <w:lang w:eastAsia="en-GB"/>
        </w:rPr>
        <w:t>, widget symbols to access musical vocabulary</w:t>
      </w:r>
    </w:p>
    <w:p w:rsidR="00196DCF" w:rsidRPr="00196DCF" w:rsidRDefault="00196DCF" w:rsidP="00196DCF">
      <w:pPr>
        <w:numPr>
          <w:ilvl w:val="0"/>
          <w:numId w:val="1"/>
        </w:numPr>
        <w:spacing w:after="120" w:line="360" w:lineRule="atLeast"/>
        <w:ind w:left="0"/>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encouraging and building on learners’ language, social, emotional, cognitive and physical development</w:t>
      </w:r>
      <w:r w:rsidR="00062429">
        <w:rPr>
          <w:rFonts w:eastAsia="Times New Roman" w:cstheme="minorHAnsi"/>
          <w:color w:val="242D34"/>
          <w:sz w:val="28"/>
          <w:szCs w:val="28"/>
          <w:lang w:eastAsia="en-GB"/>
        </w:rPr>
        <w:t>, using sign and sing,</w:t>
      </w:r>
    </w:p>
    <w:p w:rsidR="00196DCF" w:rsidRPr="00196DCF" w:rsidRDefault="00196DCF" w:rsidP="00196DCF">
      <w:pPr>
        <w:numPr>
          <w:ilvl w:val="0"/>
          <w:numId w:val="1"/>
        </w:numPr>
        <w:spacing w:after="120" w:line="360" w:lineRule="atLeast"/>
        <w:ind w:left="0"/>
        <w:textAlignment w:val="baseline"/>
        <w:rPr>
          <w:rFonts w:eastAsia="Times New Roman" w:cstheme="minorHAnsi"/>
          <w:color w:val="242D34"/>
          <w:sz w:val="28"/>
          <w:szCs w:val="28"/>
          <w:lang w:eastAsia="en-GB"/>
        </w:rPr>
      </w:pPr>
      <w:proofErr w:type="gramStart"/>
      <w:r w:rsidRPr="00196DCF">
        <w:rPr>
          <w:rFonts w:eastAsia="Times New Roman" w:cstheme="minorHAnsi"/>
          <w:color w:val="242D34"/>
          <w:sz w:val="28"/>
          <w:szCs w:val="28"/>
          <w:lang w:eastAsia="en-GB"/>
        </w:rPr>
        <w:t>providing</w:t>
      </w:r>
      <w:proofErr w:type="gramEnd"/>
      <w:r w:rsidRPr="00196DCF">
        <w:rPr>
          <w:rFonts w:eastAsia="Times New Roman" w:cstheme="minorHAnsi"/>
          <w:color w:val="242D34"/>
          <w:sz w:val="28"/>
          <w:szCs w:val="28"/>
          <w:lang w:eastAsia="en-GB"/>
        </w:rPr>
        <w:t xml:space="preserve"> learning/practice and progression opportunities at times/locations that are accessible to disadvantaged pupils.</w:t>
      </w:r>
    </w:p>
    <w:p w:rsidR="00196DCF" w:rsidRPr="00196DCF" w:rsidRDefault="00196DCF" w:rsidP="00196DCF">
      <w:pPr>
        <w:shd w:val="clear" w:color="auto" w:fill="FFFFFF"/>
        <w:spacing w:after="0" w:line="360" w:lineRule="atLeast"/>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For many disadvantaged learners, inst</w:t>
      </w:r>
      <w:r w:rsidR="003B3F2D">
        <w:rPr>
          <w:rFonts w:eastAsia="Times New Roman" w:cstheme="minorHAnsi"/>
          <w:color w:val="242D34"/>
          <w:sz w:val="28"/>
          <w:szCs w:val="28"/>
          <w:lang w:eastAsia="en-GB"/>
        </w:rPr>
        <w:t>rumental music lessons</w:t>
      </w:r>
      <w:r w:rsidRPr="00196DCF">
        <w:rPr>
          <w:rFonts w:eastAsia="Times New Roman" w:cstheme="minorHAnsi"/>
          <w:color w:val="242D34"/>
          <w:sz w:val="28"/>
          <w:szCs w:val="28"/>
          <w:lang w:eastAsia="en-GB"/>
        </w:rPr>
        <w:t xml:space="preserve"> can become a means of i</w:t>
      </w:r>
      <w:r w:rsidR="00062429">
        <w:rPr>
          <w:rFonts w:eastAsia="Times New Roman" w:cstheme="minorHAnsi"/>
          <w:color w:val="242D34"/>
          <w:sz w:val="28"/>
          <w:szCs w:val="28"/>
          <w:lang w:eastAsia="en-GB"/>
        </w:rPr>
        <w:t>nclusion. As well as supporting differentiation</w:t>
      </w:r>
      <w:r w:rsidR="003B3F2D">
        <w:rPr>
          <w:rFonts w:eastAsia="Times New Roman" w:cstheme="minorHAnsi"/>
          <w:color w:val="242D34"/>
          <w:sz w:val="28"/>
          <w:szCs w:val="28"/>
          <w:lang w:eastAsia="en-GB"/>
        </w:rPr>
        <w:t>,</w:t>
      </w:r>
      <w:r w:rsidR="00062429">
        <w:rPr>
          <w:rFonts w:eastAsia="Times New Roman" w:cstheme="minorHAnsi"/>
          <w:color w:val="242D34"/>
          <w:sz w:val="28"/>
          <w:szCs w:val="28"/>
          <w:lang w:eastAsia="en-GB"/>
        </w:rPr>
        <w:t xml:space="preserve"> regular conversations with the SENCO</w:t>
      </w:r>
      <w:r w:rsidR="003B3F2D">
        <w:rPr>
          <w:rFonts w:eastAsia="Times New Roman" w:cstheme="minorHAnsi"/>
          <w:color w:val="242D34"/>
          <w:sz w:val="28"/>
          <w:szCs w:val="28"/>
          <w:lang w:eastAsia="en-GB"/>
        </w:rPr>
        <w:t xml:space="preserve">, </w:t>
      </w:r>
      <w:r w:rsidRPr="00196DCF">
        <w:rPr>
          <w:rFonts w:eastAsia="Times New Roman" w:cstheme="minorHAnsi"/>
          <w:color w:val="242D34"/>
          <w:sz w:val="28"/>
          <w:szCs w:val="28"/>
          <w:lang w:eastAsia="en-GB"/>
        </w:rPr>
        <w:t xml:space="preserve"> </w:t>
      </w:r>
      <w:r w:rsidR="003B3F2D">
        <w:rPr>
          <w:rFonts w:eastAsia="Times New Roman" w:cstheme="minorHAnsi"/>
          <w:color w:val="242D34"/>
          <w:sz w:val="28"/>
          <w:szCs w:val="28"/>
          <w:lang w:eastAsia="en-GB"/>
        </w:rPr>
        <w:t xml:space="preserve">teachers and school leaders </w:t>
      </w:r>
      <w:r w:rsidRPr="00196DCF">
        <w:rPr>
          <w:rFonts w:eastAsia="Times New Roman" w:cstheme="minorHAnsi"/>
          <w:color w:val="242D34"/>
          <w:sz w:val="28"/>
          <w:szCs w:val="28"/>
          <w:lang w:eastAsia="en-GB"/>
        </w:rPr>
        <w:t>help</w:t>
      </w:r>
      <w:r w:rsidR="003B3F2D">
        <w:rPr>
          <w:rFonts w:eastAsia="Times New Roman" w:cstheme="minorHAnsi"/>
          <w:color w:val="242D34"/>
          <w:sz w:val="28"/>
          <w:szCs w:val="28"/>
          <w:lang w:eastAsia="en-GB"/>
        </w:rPr>
        <w:t>s</w:t>
      </w:r>
      <w:r w:rsidRPr="00196DCF">
        <w:rPr>
          <w:rFonts w:eastAsia="Times New Roman" w:cstheme="minorHAnsi"/>
          <w:color w:val="242D34"/>
          <w:sz w:val="28"/>
          <w:szCs w:val="28"/>
          <w:lang w:eastAsia="en-GB"/>
        </w:rPr>
        <w:t xml:space="preserve"> promote the pastoral value of instr</w:t>
      </w:r>
      <w:r w:rsidR="003B3F2D">
        <w:rPr>
          <w:rFonts w:eastAsia="Times New Roman" w:cstheme="minorHAnsi"/>
          <w:color w:val="242D34"/>
          <w:sz w:val="28"/>
          <w:szCs w:val="28"/>
          <w:lang w:eastAsia="en-GB"/>
        </w:rPr>
        <w:t>umental music lessons in school</w:t>
      </w:r>
      <w:r w:rsidRPr="00196DCF">
        <w:rPr>
          <w:rFonts w:eastAsia="Times New Roman" w:cstheme="minorHAnsi"/>
          <w:color w:val="242D34"/>
          <w:sz w:val="28"/>
          <w:szCs w:val="28"/>
          <w:lang w:eastAsia="en-GB"/>
        </w:rPr>
        <w:t>, especially for those experiencing social and emotional difficulties.</w:t>
      </w:r>
    </w:p>
    <w:p w:rsidR="00196DCF" w:rsidRPr="00196DCF" w:rsidRDefault="00196DCF" w:rsidP="00196DCF">
      <w:pPr>
        <w:shd w:val="clear" w:color="auto" w:fill="FFFFFF"/>
        <w:spacing w:after="300" w:line="360" w:lineRule="atLeast"/>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Instrumental lessons in schools are also a gateway into school musical communities, which can be more accessible for many learners. As well as discussing links between instrumental teaching and curriculum music activities, instrumental music</w:t>
      </w:r>
      <w:r w:rsidR="003B3F2D">
        <w:rPr>
          <w:rFonts w:eastAsia="Times New Roman" w:cstheme="minorHAnsi"/>
          <w:color w:val="242D34"/>
          <w:sz w:val="28"/>
          <w:szCs w:val="28"/>
          <w:lang w:eastAsia="en-GB"/>
        </w:rPr>
        <w:t xml:space="preserve"> and curriculum teachers </w:t>
      </w:r>
      <w:r w:rsidRPr="00196DCF">
        <w:rPr>
          <w:rFonts w:eastAsia="Times New Roman" w:cstheme="minorHAnsi"/>
          <w:color w:val="242D34"/>
          <w:sz w:val="28"/>
          <w:szCs w:val="28"/>
          <w:lang w:eastAsia="en-GB"/>
        </w:rPr>
        <w:t>signpost and monitor progression into opportunitie</w:t>
      </w:r>
      <w:r w:rsidR="00B174D2">
        <w:rPr>
          <w:rFonts w:eastAsia="Times New Roman" w:cstheme="minorHAnsi"/>
          <w:color w:val="242D34"/>
          <w:sz w:val="28"/>
          <w:szCs w:val="28"/>
          <w:lang w:eastAsia="en-GB"/>
        </w:rPr>
        <w:t>s to play and perform in school</w:t>
      </w:r>
      <w:r w:rsidRPr="00196DCF">
        <w:rPr>
          <w:rFonts w:eastAsia="Times New Roman" w:cstheme="minorHAnsi"/>
          <w:color w:val="242D34"/>
          <w:sz w:val="28"/>
          <w:szCs w:val="28"/>
          <w:lang w:eastAsia="en-GB"/>
        </w:rPr>
        <w:t xml:space="preserve">, as well as through Music Services/Hubs and other organisations. Rather than assuming all will join in existing activities, </w:t>
      </w:r>
      <w:r w:rsidR="003B3F2D">
        <w:rPr>
          <w:rFonts w:eastAsia="Times New Roman" w:cstheme="minorHAnsi"/>
          <w:color w:val="242D34"/>
          <w:sz w:val="28"/>
          <w:szCs w:val="28"/>
          <w:lang w:eastAsia="en-GB"/>
        </w:rPr>
        <w:t>progression opportunities</w:t>
      </w:r>
      <w:r w:rsidRPr="00196DCF">
        <w:rPr>
          <w:rFonts w:eastAsia="Times New Roman" w:cstheme="minorHAnsi"/>
          <w:color w:val="242D34"/>
          <w:sz w:val="28"/>
          <w:szCs w:val="28"/>
          <w:lang w:eastAsia="en-GB"/>
        </w:rPr>
        <w:t xml:space="preserve"> reflect pupils’ different musical interests and instruments being taught.</w:t>
      </w:r>
    </w:p>
    <w:p w:rsidR="00196DCF" w:rsidRPr="00196DCF" w:rsidRDefault="00196DCF" w:rsidP="00196DCF">
      <w:pPr>
        <w:shd w:val="clear" w:color="auto" w:fill="FFFFFF"/>
        <w:spacing w:after="300" w:line="360" w:lineRule="atLeast"/>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Although there are fundamental differences between vocal/instrumental tuition</w:t>
      </w:r>
      <w:r w:rsidR="00EA4234" w:rsidRPr="00D33887">
        <w:rPr>
          <w:rFonts w:eastAsia="Times New Roman" w:cstheme="minorHAnsi"/>
          <w:color w:val="242D34"/>
          <w:sz w:val="28"/>
          <w:szCs w:val="28"/>
          <w:lang w:eastAsia="en-GB"/>
        </w:rPr>
        <w:t xml:space="preserve"> and music therapy, there are</w:t>
      </w:r>
      <w:r w:rsidRPr="00196DCF">
        <w:rPr>
          <w:rFonts w:eastAsia="Times New Roman" w:cstheme="minorHAnsi"/>
          <w:color w:val="242D34"/>
          <w:sz w:val="28"/>
          <w:szCs w:val="28"/>
          <w:lang w:eastAsia="en-GB"/>
        </w:rPr>
        <w:t xml:space="preserve"> some areas of overlap. </w:t>
      </w:r>
      <w:r w:rsidR="00EA4234" w:rsidRPr="00D33887">
        <w:rPr>
          <w:rFonts w:eastAsia="Times New Roman" w:cstheme="minorHAnsi"/>
          <w:color w:val="242D34"/>
          <w:sz w:val="28"/>
          <w:szCs w:val="28"/>
          <w:lang w:eastAsia="en-GB"/>
        </w:rPr>
        <w:t>Some children with SEND often act and interact with music in a way that allows them to be seen as a successful learners</w:t>
      </w:r>
      <w:r w:rsidR="00B174D2">
        <w:rPr>
          <w:rFonts w:eastAsia="Times New Roman" w:cstheme="minorHAnsi"/>
          <w:color w:val="242D34"/>
          <w:sz w:val="28"/>
          <w:szCs w:val="28"/>
          <w:lang w:eastAsia="en-GB"/>
        </w:rPr>
        <w:t>.</w:t>
      </w:r>
      <w:bookmarkStart w:id="0" w:name="_GoBack"/>
      <w:bookmarkEnd w:id="0"/>
    </w:p>
    <w:p w:rsidR="00196DCF" w:rsidRPr="00196DCF" w:rsidRDefault="00196DCF" w:rsidP="00196DCF">
      <w:pPr>
        <w:shd w:val="clear" w:color="auto" w:fill="FFFFFF"/>
        <w:spacing w:after="300" w:line="360" w:lineRule="atLeast"/>
        <w:textAlignment w:val="baseline"/>
        <w:rPr>
          <w:rFonts w:eastAsia="Times New Roman" w:cstheme="minorHAnsi"/>
          <w:color w:val="242D34"/>
          <w:sz w:val="28"/>
          <w:szCs w:val="28"/>
          <w:lang w:eastAsia="en-GB"/>
        </w:rPr>
      </w:pPr>
      <w:r w:rsidRPr="00196DCF">
        <w:rPr>
          <w:rFonts w:eastAsia="Times New Roman" w:cstheme="minorHAnsi"/>
          <w:color w:val="242D34"/>
          <w:sz w:val="28"/>
          <w:szCs w:val="28"/>
          <w:lang w:eastAsia="en-GB"/>
        </w:rPr>
        <w:t>Vocal/instrumental tuition provides a natural extension of opportunities for those who show particular musical promise. Recognising and nurturing these learners is an important responsibility. Indicators may include high levels of commitment, self-motivation, enthusiasm, interest and musical independence.</w:t>
      </w:r>
      <w:r w:rsidR="00EA4234" w:rsidRPr="00D33887">
        <w:rPr>
          <w:rFonts w:eastAsia="Times New Roman" w:cstheme="minorHAnsi"/>
          <w:color w:val="242D34"/>
          <w:sz w:val="28"/>
          <w:szCs w:val="28"/>
          <w:lang w:eastAsia="en-GB"/>
        </w:rPr>
        <w:t xml:space="preserve"> Where children find a musical choice of instrument difficult to manage, </w:t>
      </w:r>
      <w:r w:rsidR="003B3F2D">
        <w:rPr>
          <w:rFonts w:eastAsia="Times New Roman" w:cstheme="minorHAnsi"/>
          <w:color w:val="242D34"/>
          <w:sz w:val="28"/>
          <w:szCs w:val="28"/>
          <w:lang w:eastAsia="en-GB"/>
        </w:rPr>
        <w:t xml:space="preserve">in our case the chosen instruments are from the brass family, </w:t>
      </w:r>
      <w:r w:rsidR="00EA4234" w:rsidRPr="00D33887">
        <w:rPr>
          <w:rFonts w:eastAsia="Times New Roman" w:cstheme="minorHAnsi"/>
          <w:color w:val="242D34"/>
          <w:sz w:val="28"/>
          <w:szCs w:val="28"/>
          <w:lang w:eastAsia="en-GB"/>
        </w:rPr>
        <w:t>alternative instrumental options are provided. This may include substituting one instrument for a different one (for example brass to ukulele) to offer a different sensory experience, whilst still learning a tuned instrument</w:t>
      </w:r>
    </w:p>
    <w:p w:rsidR="00196DCF" w:rsidRPr="00D33887" w:rsidRDefault="00062429" w:rsidP="00196DCF">
      <w:pPr>
        <w:shd w:val="clear" w:color="auto" w:fill="FFFFFF"/>
        <w:spacing w:after="300" w:line="360" w:lineRule="atLeast"/>
        <w:textAlignment w:val="baseline"/>
        <w:rPr>
          <w:rFonts w:eastAsia="Times New Roman" w:cstheme="minorHAnsi"/>
          <w:color w:val="242D34"/>
          <w:sz w:val="28"/>
          <w:szCs w:val="28"/>
          <w:lang w:eastAsia="en-GB"/>
        </w:rPr>
      </w:pPr>
      <w:r>
        <w:rPr>
          <w:rFonts w:eastAsia="Times New Roman" w:cstheme="minorHAnsi"/>
          <w:color w:val="242D34"/>
          <w:sz w:val="28"/>
          <w:szCs w:val="28"/>
          <w:lang w:eastAsia="en-GB"/>
        </w:rPr>
        <w:t>A common a</w:t>
      </w:r>
      <w:r w:rsidR="00196DCF" w:rsidRPr="00196DCF">
        <w:rPr>
          <w:rFonts w:eastAsia="Times New Roman" w:cstheme="minorHAnsi"/>
          <w:color w:val="242D34"/>
          <w:sz w:val="28"/>
          <w:szCs w:val="28"/>
          <w:lang w:eastAsia="en-GB"/>
        </w:rPr>
        <w:t xml:space="preserve">pproach provides a challenging curriculum, the programmes </w:t>
      </w:r>
      <w:r w:rsidR="00EA4234" w:rsidRPr="00D33887">
        <w:rPr>
          <w:rFonts w:eastAsia="Times New Roman" w:cstheme="minorHAnsi"/>
          <w:color w:val="242D34"/>
          <w:sz w:val="28"/>
          <w:szCs w:val="28"/>
          <w:lang w:eastAsia="en-GB"/>
        </w:rPr>
        <w:t xml:space="preserve">at Beech Hill offer </w:t>
      </w:r>
      <w:r w:rsidR="00196DCF" w:rsidRPr="00196DCF">
        <w:rPr>
          <w:rFonts w:eastAsia="Times New Roman" w:cstheme="minorHAnsi"/>
          <w:color w:val="242D34"/>
          <w:sz w:val="28"/>
          <w:szCs w:val="28"/>
          <w:lang w:eastAsia="en-GB"/>
        </w:rPr>
        <w:t>sufficient flexibility to encourage able learners to progress quickly and to develop a wide range of skills, knowledge and understanding.</w:t>
      </w:r>
    </w:p>
    <w:p w:rsidR="00EA4234" w:rsidRDefault="00EA4234" w:rsidP="00196DCF">
      <w:pPr>
        <w:shd w:val="clear" w:color="auto" w:fill="FFFFFF"/>
        <w:spacing w:after="300" w:line="360" w:lineRule="atLeast"/>
        <w:textAlignment w:val="baseline"/>
        <w:rPr>
          <w:rFonts w:eastAsia="Times New Roman" w:cstheme="minorHAnsi"/>
          <w:color w:val="242D34"/>
          <w:sz w:val="28"/>
          <w:szCs w:val="28"/>
          <w:lang w:eastAsia="en-GB"/>
        </w:rPr>
      </w:pPr>
    </w:p>
    <w:p w:rsidR="00D33887" w:rsidRPr="00D33887" w:rsidRDefault="00D33887" w:rsidP="00196DCF">
      <w:pPr>
        <w:shd w:val="clear" w:color="auto" w:fill="FFFFFF"/>
        <w:spacing w:after="300" w:line="360" w:lineRule="atLeast"/>
        <w:textAlignment w:val="baseline"/>
        <w:rPr>
          <w:rFonts w:eastAsia="Times New Roman" w:cstheme="minorHAnsi"/>
          <w:color w:val="242D34"/>
          <w:sz w:val="28"/>
          <w:szCs w:val="28"/>
          <w:lang w:eastAsia="en-GB"/>
        </w:rPr>
      </w:pPr>
    </w:p>
    <w:p w:rsidR="00EA4234" w:rsidRPr="00D33887" w:rsidRDefault="00EA4234" w:rsidP="00196DCF">
      <w:pPr>
        <w:shd w:val="clear" w:color="auto" w:fill="FFFFFF"/>
        <w:spacing w:after="300" w:line="360" w:lineRule="atLeast"/>
        <w:textAlignment w:val="baseline"/>
        <w:rPr>
          <w:rFonts w:eastAsia="Times New Roman" w:cstheme="minorHAnsi"/>
          <w:color w:val="242D34"/>
          <w:sz w:val="28"/>
          <w:szCs w:val="28"/>
          <w:lang w:eastAsia="en-GB"/>
        </w:rPr>
      </w:pPr>
      <w:r w:rsidRPr="00D33887">
        <w:rPr>
          <w:rFonts w:eastAsia="Times New Roman" w:cstheme="minorHAnsi"/>
          <w:color w:val="242D34"/>
          <w:sz w:val="28"/>
          <w:szCs w:val="28"/>
          <w:lang w:eastAsia="en-GB"/>
        </w:rPr>
        <w:t>Future development will include but is not limited to:</w:t>
      </w:r>
    </w:p>
    <w:p w:rsidR="00EA4234" w:rsidRPr="00D33887" w:rsidRDefault="00EA4234" w:rsidP="00D33887">
      <w:pPr>
        <w:pStyle w:val="ListParagraph"/>
        <w:numPr>
          <w:ilvl w:val="0"/>
          <w:numId w:val="3"/>
        </w:numPr>
        <w:shd w:val="clear" w:color="auto" w:fill="FFFFFF"/>
        <w:spacing w:after="300" w:line="360" w:lineRule="atLeast"/>
        <w:textAlignment w:val="baseline"/>
        <w:rPr>
          <w:rFonts w:eastAsia="Times New Roman" w:cstheme="minorHAnsi"/>
          <w:color w:val="242D34"/>
          <w:sz w:val="28"/>
          <w:szCs w:val="28"/>
          <w:lang w:eastAsia="en-GB"/>
        </w:rPr>
      </w:pPr>
      <w:r w:rsidRPr="00D33887">
        <w:rPr>
          <w:rFonts w:eastAsia="Times New Roman" w:cstheme="minorHAnsi"/>
          <w:color w:val="242D34"/>
          <w:sz w:val="28"/>
          <w:szCs w:val="28"/>
          <w:lang w:eastAsia="en-GB"/>
        </w:rPr>
        <w:t xml:space="preserve">A review of current provision, planning and outcomes when the new curriculum for music is published following the “Curriculum and Assessment review- building a first class curriculum for all” </w:t>
      </w:r>
    </w:p>
    <w:p w:rsidR="00EA4234" w:rsidRDefault="00D33887" w:rsidP="00D33887">
      <w:pPr>
        <w:pStyle w:val="ListParagraph"/>
        <w:numPr>
          <w:ilvl w:val="0"/>
          <w:numId w:val="3"/>
        </w:numPr>
        <w:shd w:val="clear" w:color="auto" w:fill="FFFFFF"/>
        <w:spacing w:after="300" w:line="360" w:lineRule="atLeast"/>
        <w:textAlignment w:val="baseline"/>
        <w:rPr>
          <w:rFonts w:eastAsia="Times New Roman" w:cstheme="minorHAnsi"/>
          <w:color w:val="242D34"/>
          <w:sz w:val="28"/>
          <w:szCs w:val="28"/>
          <w:lang w:eastAsia="en-GB"/>
        </w:rPr>
      </w:pPr>
      <w:r>
        <w:rPr>
          <w:rFonts w:eastAsia="Times New Roman" w:cstheme="minorHAnsi"/>
          <w:color w:val="242D34"/>
          <w:sz w:val="28"/>
          <w:szCs w:val="28"/>
          <w:lang w:eastAsia="en-GB"/>
        </w:rPr>
        <w:t>Cross referencing the</w:t>
      </w:r>
      <w:r w:rsidR="00EA4234" w:rsidRPr="00D33887">
        <w:rPr>
          <w:rFonts w:eastAsia="Times New Roman" w:cstheme="minorHAnsi"/>
          <w:color w:val="242D34"/>
          <w:sz w:val="28"/>
          <w:szCs w:val="28"/>
          <w:lang w:eastAsia="en-GB"/>
        </w:rPr>
        <w:t xml:space="preserve"> new POS with current Medium term plans</w:t>
      </w:r>
    </w:p>
    <w:p w:rsidR="00E61BB9" w:rsidRDefault="00E61BB9" w:rsidP="00D33887">
      <w:pPr>
        <w:pStyle w:val="ListParagraph"/>
        <w:numPr>
          <w:ilvl w:val="0"/>
          <w:numId w:val="3"/>
        </w:numPr>
        <w:shd w:val="clear" w:color="auto" w:fill="FFFFFF"/>
        <w:spacing w:after="300" w:line="360" w:lineRule="atLeast"/>
        <w:textAlignment w:val="baseline"/>
        <w:rPr>
          <w:rFonts w:eastAsia="Times New Roman" w:cstheme="minorHAnsi"/>
          <w:color w:val="242D34"/>
          <w:sz w:val="28"/>
          <w:szCs w:val="28"/>
          <w:lang w:eastAsia="en-GB"/>
        </w:rPr>
      </w:pPr>
      <w:r>
        <w:rPr>
          <w:rFonts w:eastAsia="Times New Roman" w:cstheme="minorHAnsi"/>
          <w:color w:val="242D34"/>
          <w:sz w:val="28"/>
          <w:szCs w:val="28"/>
          <w:lang w:eastAsia="en-GB"/>
        </w:rPr>
        <w:t>Complete new MTP</w:t>
      </w:r>
    </w:p>
    <w:p w:rsidR="00062429" w:rsidRDefault="00062429" w:rsidP="00D33887">
      <w:pPr>
        <w:pStyle w:val="ListParagraph"/>
        <w:numPr>
          <w:ilvl w:val="0"/>
          <w:numId w:val="3"/>
        </w:numPr>
        <w:shd w:val="clear" w:color="auto" w:fill="FFFFFF"/>
        <w:spacing w:after="300" w:line="360" w:lineRule="atLeast"/>
        <w:textAlignment w:val="baseline"/>
        <w:rPr>
          <w:rFonts w:eastAsia="Times New Roman" w:cstheme="minorHAnsi"/>
          <w:color w:val="242D34"/>
          <w:sz w:val="28"/>
          <w:szCs w:val="28"/>
          <w:lang w:eastAsia="en-GB"/>
        </w:rPr>
      </w:pPr>
      <w:r>
        <w:rPr>
          <w:rFonts w:eastAsia="Times New Roman" w:cstheme="minorHAnsi"/>
          <w:color w:val="242D34"/>
          <w:sz w:val="28"/>
          <w:szCs w:val="28"/>
          <w:lang w:eastAsia="en-GB"/>
        </w:rPr>
        <w:t>Re-evaluate progression framework</w:t>
      </w:r>
    </w:p>
    <w:p w:rsidR="00062429" w:rsidRDefault="00062429" w:rsidP="00D33887">
      <w:pPr>
        <w:pStyle w:val="ListParagraph"/>
        <w:numPr>
          <w:ilvl w:val="0"/>
          <w:numId w:val="3"/>
        </w:numPr>
        <w:shd w:val="clear" w:color="auto" w:fill="FFFFFF"/>
        <w:spacing w:after="300" w:line="360" w:lineRule="atLeast"/>
        <w:textAlignment w:val="baseline"/>
        <w:rPr>
          <w:rFonts w:eastAsia="Times New Roman" w:cstheme="minorHAnsi"/>
          <w:color w:val="242D34"/>
          <w:sz w:val="28"/>
          <w:szCs w:val="28"/>
          <w:lang w:eastAsia="en-GB"/>
        </w:rPr>
      </w:pPr>
      <w:r>
        <w:rPr>
          <w:rFonts w:eastAsia="Times New Roman" w:cstheme="minorHAnsi"/>
          <w:color w:val="242D34"/>
          <w:sz w:val="28"/>
          <w:szCs w:val="28"/>
          <w:lang w:eastAsia="en-GB"/>
        </w:rPr>
        <w:t>Update schools assessment framework once outcomes are published</w:t>
      </w:r>
    </w:p>
    <w:p w:rsidR="00062429" w:rsidRPr="00D33887" w:rsidRDefault="00062429" w:rsidP="00D33887">
      <w:pPr>
        <w:pStyle w:val="ListParagraph"/>
        <w:numPr>
          <w:ilvl w:val="0"/>
          <w:numId w:val="3"/>
        </w:numPr>
        <w:shd w:val="clear" w:color="auto" w:fill="FFFFFF"/>
        <w:spacing w:after="300" w:line="360" w:lineRule="atLeast"/>
        <w:textAlignment w:val="baseline"/>
        <w:rPr>
          <w:rFonts w:eastAsia="Times New Roman" w:cstheme="minorHAnsi"/>
          <w:color w:val="242D34"/>
          <w:sz w:val="28"/>
          <w:szCs w:val="28"/>
          <w:lang w:eastAsia="en-GB"/>
        </w:rPr>
      </w:pPr>
      <w:r>
        <w:rPr>
          <w:rFonts w:eastAsia="Times New Roman" w:cstheme="minorHAnsi"/>
          <w:color w:val="242D34"/>
          <w:sz w:val="28"/>
          <w:szCs w:val="28"/>
          <w:lang w:eastAsia="en-GB"/>
        </w:rPr>
        <w:t>The use of QR codes to record pupil performances to support staff when assessing this strand of the Model Music Curriculum</w:t>
      </w:r>
    </w:p>
    <w:p w:rsidR="00196DCF" w:rsidRPr="00EA4234" w:rsidRDefault="00196DCF">
      <w:pPr>
        <w:rPr>
          <w:sz w:val="24"/>
          <w:lang w:val="en-US"/>
        </w:rPr>
      </w:pPr>
    </w:p>
    <w:sectPr w:rsidR="00196DCF" w:rsidRPr="00EA42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CD750B"/>
    <w:multiLevelType w:val="multilevel"/>
    <w:tmpl w:val="E162F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57151C"/>
    <w:multiLevelType w:val="hybridMultilevel"/>
    <w:tmpl w:val="2C4CB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8E237F"/>
    <w:multiLevelType w:val="hybridMultilevel"/>
    <w:tmpl w:val="E41EE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B39"/>
    <w:rsid w:val="00062429"/>
    <w:rsid w:val="00196DCF"/>
    <w:rsid w:val="003B3F2D"/>
    <w:rsid w:val="008D7B39"/>
    <w:rsid w:val="00A369EA"/>
    <w:rsid w:val="00B174D2"/>
    <w:rsid w:val="00BC0BE0"/>
    <w:rsid w:val="00D11AB0"/>
    <w:rsid w:val="00D33887"/>
    <w:rsid w:val="00D72826"/>
    <w:rsid w:val="00E61BB9"/>
    <w:rsid w:val="00EA4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AA8C7"/>
  <w15:chartTrackingRefBased/>
  <w15:docId w15:val="{7D0EC9DA-D9FE-4CD6-8BC1-53D557233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8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36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5</Pages>
  <Words>1358</Words>
  <Characters>7746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Rowan Tree Primary School</Company>
  <LinksUpToDate>false</LinksUpToDate>
  <CharactersWithSpaces>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2026-01-15T10:51:00Z</dcterms:created>
  <dcterms:modified xsi:type="dcterms:W3CDTF">2026-01-15T15:41:00Z</dcterms:modified>
</cp:coreProperties>
</file>